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3FD" w:rsidRPr="00075882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bookmarkStart w:id="0" w:name="_GoBack"/>
      <w:bookmarkEnd w:id="0"/>
      <w:r w:rsidRPr="00075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Обґрунтування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075882" w:rsidRDefault="0037784B" w:rsidP="0037784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75882">
        <w:rPr>
          <w:rFonts w:ascii="Times New Roman" w:hAnsi="Times New Roman" w:cs="Times New Roman"/>
          <w:i/>
          <w:sz w:val="28"/>
          <w:szCs w:val="28"/>
        </w:rPr>
        <w:t>(відповідно до пункту 4</w:t>
      </w:r>
      <w:r w:rsidRPr="0007588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1 </w:t>
      </w:r>
      <w:r w:rsidRPr="00075882">
        <w:rPr>
          <w:rFonts w:ascii="Times New Roman" w:hAnsi="Times New Roman" w:cs="Times New Roman"/>
          <w:i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tbl>
      <w:tblPr>
        <w:tblW w:w="5377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"/>
        <w:gridCol w:w="2116"/>
        <w:gridCol w:w="8002"/>
      </w:tblGrid>
      <w:tr w:rsidR="001F0BAA" w:rsidRPr="001F0BAA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BAA" w:rsidRPr="00075882" w:rsidRDefault="00835A9B" w:rsidP="00C44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075882">
              <w:rPr>
                <w:rFonts w:ascii="Times New Roman" w:hAnsi="Times New Roman" w:cs="Times New Roman"/>
                <w:sz w:val="28"/>
                <w:szCs w:val="28"/>
              </w:rPr>
              <w:t xml:space="preserve">Комплект сонячної фотоелектричної панелі за кодом ДК 021:2015 -09330000-1 Сонячна енергія, відповідний код за ДК 021:2015 – 09331200-0 Фотоелектричні сонячні модулі.         </w:t>
            </w:r>
          </w:p>
        </w:tc>
      </w:tr>
      <w:tr w:rsidR="001F0BAA" w:rsidRPr="001F0BAA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075882" w:rsidRDefault="001F0BAA" w:rsidP="00E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07588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UA-202</w:t>
            </w:r>
            <w:r w:rsidR="00EB31D5" w:rsidRPr="0007588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2</w:t>
            </w:r>
            <w:r w:rsidR="008C7BF5" w:rsidRPr="0007588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-1</w:t>
            </w:r>
            <w:r w:rsidR="00EB31D5" w:rsidRPr="0007588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1</w:t>
            </w:r>
            <w:r w:rsidR="008C7BF5" w:rsidRPr="0007588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-</w:t>
            </w:r>
            <w:r w:rsidR="00EB31D5" w:rsidRPr="0007588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10</w:t>
            </w:r>
            <w:r w:rsidR="008C7BF5" w:rsidRPr="0007588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-0</w:t>
            </w:r>
            <w:r w:rsidR="00EB31D5" w:rsidRPr="0007588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12504</w:t>
            </w:r>
            <w:r w:rsidR="008C7BF5" w:rsidRPr="0007588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-</w:t>
            </w:r>
            <w:r w:rsidR="00EB31D5" w:rsidRPr="0007588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а</w:t>
            </w:r>
          </w:p>
        </w:tc>
      </w:tr>
      <w:tr w:rsidR="001F0BAA" w:rsidRPr="001F0BAA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075882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07588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Відкриті торги</w:t>
            </w:r>
          </w:p>
          <w:p w:rsidR="00816C61" w:rsidRPr="00075882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07588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F0BAA" w:rsidRPr="001F0BAA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2D7F" w:rsidRPr="00075882" w:rsidRDefault="00974F66" w:rsidP="00FD4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333333"/>
                <w:sz w:val="28"/>
                <w:szCs w:val="28"/>
                <w:lang w:eastAsia="uk-UA"/>
              </w:rPr>
            </w:pPr>
            <w:r w:rsidRPr="0007588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D4446">
              <w:rPr>
                <w:rFonts w:ascii="Times New Roman" w:hAnsi="Times New Roman" w:cs="Times New Roman"/>
                <w:sz w:val="28"/>
                <w:szCs w:val="28"/>
              </w:rPr>
              <w:t>Кошти на закупівлю комплекту сонячної фотоелектричної панелі були виділені рішенням виконавчого комітету № 988 від 29.04.2022 року за КПКВК 0218734 на удосконалення оповіщення та інформування населення у Вінницькій міській територіальній громаді за рахунок коштів резервного фонду місцевого бюджету. Очікувана вартість складає 700 000 грн.</w:t>
            </w:r>
          </w:p>
        </w:tc>
      </w:tr>
      <w:tr w:rsidR="001F0BAA" w:rsidRPr="001F0BAA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4E3E" w:rsidRPr="00075882" w:rsidRDefault="00713751" w:rsidP="00FD444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  <w:r w:rsidRPr="0007588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B4F32" w:rsidRPr="00075882">
              <w:rPr>
                <w:rFonts w:ascii="Times New Roman" w:hAnsi="Times New Roman" w:cs="Times New Roman"/>
                <w:sz w:val="28"/>
                <w:szCs w:val="28"/>
              </w:rPr>
              <w:t xml:space="preserve">Розмір бюджетного призначення визначений відповідно до </w:t>
            </w:r>
            <w:r w:rsidR="00FD4446">
              <w:rPr>
                <w:rFonts w:ascii="Times New Roman" w:hAnsi="Times New Roman" w:cs="Times New Roman"/>
                <w:sz w:val="28"/>
                <w:szCs w:val="28"/>
              </w:rPr>
              <w:t>змін до розподілу видатків бюджету Вінницької міської територіальної громади на 2022 рік та складає 700 тис. грн.</w:t>
            </w:r>
          </w:p>
        </w:tc>
      </w:tr>
      <w:tr w:rsidR="001F0BAA" w:rsidRPr="001F0BAA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322E" w:rsidRDefault="00FF0ECD" w:rsidP="008E103B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07588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911542" w:rsidRPr="0007588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7A322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Технічні та якісні характеристики предмета закупівлі визначені відповідно потреб замовника та  </w:t>
            </w:r>
            <w:r w:rsidR="007A322E" w:rsidRPr="00075882">
              <w:rPr>
                <w:rFonts w:ascii="Times New Roman" w:hAnsi="Times New Roman"/>
                <w:sz w:val="28"/>
                <w:szCs w:val="28"/>
              </w:rPr>
              <w:t>повин</w:t>
            </w:r>
            <w:r w:rsidR="00FD4446">
              <w:rPr>
                <w:rFonts w:ascii="Times New Roman" w:hAnsi="Times New Roman"/>
                <w:sz w:val="28"/>
                <w:szCs w:val="28"/>
              </w:rPr>
              <w:t xml:space="preserve">ні </w:t>
            </w:r>
            <w:r w:rsidR="007A322E" w:rsidRPr="00075882">
              <w:rPr>
                <w:rFonts w:ascii="Times New Roman" w:hAnsi="Times New Roman"/>
                <w:sz w:val="28"/>
                <w:szCs w:val="28"/>
              </w:rPr>
              <w:t xml:space="preserve"> забезпечити живлення електронних сирен при відсутності живлення від мережі змінного струму 220 В</w:t>
            </w:r>
            <w:r w:rsidR="007A322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E103B" w:rsidRPr="00075882" w:rsidRDefault="008E103B" w:rsidP="008E103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882">
              <w:rPr>
                <w:rFonts w:ascii="Times New Roman" w:hAnsi="Times New Roman"/>
                <w:sz w:val="28"/>
                <w:szCs w:val="28"/>
              </w:rPr>
              <w:t>Комплект сонячної фотоелектричної панелі</w:t>
            </w:r>
            <w:r w:rsidR="001612C1" w:rsidRPr="00075882">
              <w:rPr>
                <w:rFonts w:ascii="Times New Roman" w:hAnsi="Times New Roman"/>
                <w:sz w:val="28"/>
                <w:szCs w:val="28"/>
              </w:rPr>
              <w:t xml:space="preserve"> призначений </w:t>
            </w:r>
            <w:r w:rsidRPr="00075882">
              <w:rPr>
                <w:rFonts w:ascii="Times New Roman" w:hAnsi="Times New Roman"/>
                <w:sz w:val="28"/>
                <w:szCs w:val="28"/>
              </w:rPr>
              <w:t xml:space="preserve"> для територіальної автоматизованої системи централізованого оповіщення населення м. Вінниця</w:t>
            </w:r>
            <w:r w:rsidR="00075882">
              <w:rPr>
                <w:rFonts w:ascii="Times New Roman" w:hAnsi="Times New Roman"/>
                <w:sz w:val="28"/>
                <w:szCs w:val="28"/>
              </w:rPr>
              <w:t>.</w:t>
            </w:r>
            <w:r w:rsidRPr="000758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A7567" w:rsidRPr="00075882" w:rsidRDefault="009A7567" w:rsidP="009A756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882">
              <w:rPr>
                <w:rFonts w:ascii="Times New Roman" w:hAnsi="Times New Roman"/>
                <w:sz w:val="28"/>
                <w:szCs w:val="28"/>
              </w:rPr>
              <w:t xml:space="preserve"> Комплект сонячної панелі обладнання та матеріали повинен включати: </w:t>
            </w:r>
          </w:p>
          <w:p w:rsidR="009A7567" w:rsidRPr="00075882" w:rsidRDefault="009A7567" w:rsidP="009A756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882">
              <w:rPr>
                <w:rFonts w:ascii="Times New Roman" w:hAnsi="Times New Roman"/>
                <w:sz w:val="28"/>
                <w:szCs w:val="28"/>
              </w:rPr>
              <w:t>сонячна фотоелектрична панель від 195 Вт до 450 Вт.;</w:t>
            </w:r>
          </w:p>
          <w:p w:rsidR="009A7567" w:rsidRPr="00075882" w:rsidRDefault="009A7567" w:rsidP="009A756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882">
              <w:rPr>
                <w:rFonts w:ascii="Times New Roman" w:hAnsi="Times New Roman"/>
                <w:sz w:val="28"/>
                <w:szCs w:val="28"/>
              </w:rPr>
              <w:t xml:space="preserve">модуль живлення ZSE-24 з вбудованим контролером сонячної панелі;  </w:t>
            </w:r>
          </w:p>
          <w:p w:rsidR="009A7567" w:rsidRPr="00075882" w:rsidRDefault="009A7567" w:rsidP="009A756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882">
              <w:rPr>
                <w:rFonts w:ascii="Times New Roman" w:hAnsi="Times New Roman"/>
                <w:sz w:val="28"/>
                <w:szCs w:val="28"/>
              </w:rPr>
              <w:t>монтажна рама;</w:t>
            </w:r>
          </w:p>
          <w:p w:rsidR="009A7567" w:rsidRPr="00075882" w:rsidRDefault="009A7567" w:rsidP="009A756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5882">
              <w:rPr>
                <w:rFonts w:ascii="Times New Roman" w:hAnsi="Times New Roman"/>
                <w:sz w:val="28"/>
                <w:szCs w:val="28"/>
              </w:rPr>
              <w:t>кабель живлення.</w:t>
            </w:r>
          </w:p>
          <w:p w:rsidR="00835A9B" w:rsidRPr="00075882" w:rsidRDefault="00075882" w:rsidP="00835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Інформація про необхідні технічні якісні та кількісні характеристики предмета закупівлі зазначена в Додатку 4 до тендерної документації.</w:t>
            </w:r>
          </w:p>
          <w:p w:rsidR="001F0BAA" w:rsidRPr="00075882" w:rsidRDefault="001F0BAA" w:rsidP="00EB4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</w:tr>
    </w:tbl>
    <w:p w:rsidR="00EB4F32" w:rsidRDefault="00EB4F32"/>
    <w:p w:rsidR="00EB4F32" w:rsidRPr="00EB4F32" w:rsidRDefault="00EB4F32" w:rsidP="00EB4F32"/>
    <w:p w:rsidR="00EB4F32" w:rsidRPr="00EB4F32" w:rsidRDefault="00EB4F32" w:rsidP="00EB4F32"/>
    <w:p w:rsidR="00EB4F32" w:rsidRDefault="00EB4F32" w:rsidP="00EB4F32"/>
    <w:p w:rsidR="00EB4F32" w:rsidRPr="00EB4F32" w:rsidRDefault="00EB4F32" w:rsidP="00EB4F32">
      <w:pPr>
        <w:tabs>
          <w:tab w:val="left" w:pos="2490"/>
        </w:tabs>
      </w:pPr>
      <w:r>
        <w:lastRenderedPageBreak/>
        <w:tab/>
      </w:r>
    </w:p>
    <w:sectPr w:rsidR="00EB4F32" w:rsidRPr="00EB4F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616EB"/>
    <w:multiLevelType w:val="hybridMultilevel"/>
    <w:tmpl w:val="E2960EFC"/>
    <w:lvl w:ilvl="0" w:tplc="827C6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46CC7"/>
    <w:multiLevelType w:val="hybridMultilevel"/>
    <w:tmpl w:val="0988E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82356"/>
    <w:multiLevelType w:val="hybridMultilevel"/>
    <w:tmpl w:val="58982FE4"/>
    <w:lvl w:ilvl="0" w:tplc="AA4A46D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694B"/>
    <w:rsid w:val="00031EA1"/>
    <w:rsid w:val="0003459B"/>
    <w:rsid w:val="00062D7F"/>
    <w:rsid w:val="00075882"/>
    <w:rsid w:val="000A3433"/>
    <w:rsid w:val="00110513"/>
    <w:rsid w:val="00136C6E"/>
    <w:rsid w:val="001612C1"/>
    <w:rsid w:val="001C7DA3"/>
    <w:rsid w:val="001F0BAA"/>
    <w:rsid w:val="001F7861"/>
    <w:rsid w:val="002B1867"/>
    <w:rsid w:val="002C63FD"/>
    <w:rsid w:val="00336387"/>
    <w:rsid w:val="0037784B"/>
    <w:rsid w:val="003B4258"/>
    <w:rsid w:val="00453140"/>
    <w:rsid w:val="00461031"/>
    <w:rsid w:val="0050158C"/>
    <w:rsid w:val="005E0AEA"/>
    <w:rsid w:val="00605AB3"/>
    <w:rsid w:val="00713751"/>
    <w:rsid w:val="00714BEB"/>
    <w:rsid w:val="00774E8E"/>
    <w:rsid w:val="007A322E"/>
    <w:rsid w:val="007B2E56"/>
    <w:rsid w:val="00816C61"/>
    <w:rsid w:val="00835A9B"/>
    <w:rsid w:val="008770E1"/>
    <w:rsid w:val="00891064"/>
    <w:rsid w:val="008A0537"/>
    <w:rsid w:val="008C0F0E"/>
    <w:rsid w:val="008C7BF5"/>
    <w:rsid w:val="008E103B"/>
    <w:rsid w:val="00911542"/>
    <w:rsid w:val="00974F66"/>
    <w:rsid w:val="00983A42"/>
    <w:rsid w:val="009A7567"/>
    <w:rsid w:val="009B4D03"/>
    <w:rsid w:val="009E2349"/>
    <w:rsid w:val="00A35A28"/>
    <w:rsid w:val="00AD183C"/>
    <w:rsid w:val="00C44243"/>
    <w:rsid w:val="00CB5BAF"/>
    <w:rsid w:val="00E248B6"/>
    <w:rsid w:val="00E63F60"/>
    <w:rsid w:val="00E9046C"/>
    <w:rsid w:val="00EB31D5"/>
    <w:rsid w:val="00EB4F32"/>
    <w:rsid w:val="00EB7F33"/>
    <w:rsid w:val="00F13671"/>
    <w:rsid w:val="00F20FCE"/>
    <w:rsid w:val="00FA4E3E"/>
    <w:rsid w:val="00FC2C2D"/>
    <w:rsid w:val="00FD4446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9B4D03"/>
    <w:pPr>
      <w:spacing w:after="0" w:line="240" w:lineRule="auto"/>
    </w:pPr>
  </w:style>
  <w:style w:type="character" w:styleId="a5">
    <w:name w:val="Strong"/>
    <w:basedOn w:val="a0"/>
    <w:uiPriority w:val="22"/>
    <w:qFormat/>
    <w:rsid w:val="00714BEB"/>
    <w:rPr>
      <w:b/>
      <w:bCs/>
    </w:rPr>
  </w:style>
  <w:style w:type="character" w:customStyle="1" w:styleId="a4">
    <w:name w:val="Без інтервалів Знак"/>
    <w:link w:val="a3"/>
    <w:uiPriority w:val="1"/>
    <w:locked/>
    <w:rsid w:val="008E1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1228</Words>
  <Characters>701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Бондарчук Олена Анатоліївна</cp:lastModifiedBy>
  <cp:revision>2</cp:revision>
  <dcterms:created xsi:type="dcterms:W3CDTF">2023-04-17T07:53:00Z</dcterms:created>
  <dcterms:modified xsi:type="dcterms:W3CDTF">2023-04-17T07:53:00Z</dcterms:modified>
</cp:coreProperties>
</file>